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90AC" w14:textId="77777777" w:rsidR="00F5707D" w:rsidRDefault="00E63735">
      <w:pPr>
        <w:pStyle w:val="30"/>
        <w:shd w:val="clear" w:color="auto" w:fill="auto"/>
        <w:spacing w:after="184" w:line="280" w:lineRule="exact"/>
      </w:pPr>
      <w:r>
        <w:t>Аннотация к рабочей программе по математике ( 5-9 класс).</w:t>
      </w:r>
    </w:p>
    <w:p w14:paraId="4F7AF1BF" w14:textId="77777777" w:rsidR="00F5707D" w:rsidRDefault="00E63735">
      <w:pPr>
        <w:pStyle w:val="20"/>
        <w:shd w:val="clear" w:color="auto" w:fill="auto"/>
        <w:spacing w:before="0"/>
        <w:ind w:firstLine="760"/>
      </w:pPr>
      <w:r>
        <w:t>Рабочая программа разработана с учётом актуальных задач воспитания, обучения, коррекции развития и социализации обучающихся с умственной отсталостью (интеллектуальными нарушениями), их возрастных и типологических психофизических особенностей, а также условий, необходимых для развития их личностных качеств.</w:t>
      </w:r>
    </w:p>
    <w:p w14:paraId="3A990F5E" w14:textId="77777777" w:rsidR="00F5707D" w:rsidRDefault="00E63735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>Рабочая программа разработана на основе:</w:t>
      </w:r>
    </w:p>
    <w:p w14:paraId="1CEF60F8" w14:textId="77777777" w:rsidR="00F5707D" w:rsidRDefault="00E63735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/>
      </w:pPr>
      <w:r>
        <w:t>ФГОС для обучающихся с умственной отсталостью (интеллектуальными нарушениями), утверждённого приказом Министерства образования и науки Российской Федерации от 19.12.2014 года №1599;</w:t>
      </w:r>
    </w:p>
    <w:p w14:paraId="2667B913" w14:textId="42B2B684" w:rsidR="00F5707D" w:rsidRDefault="00E63735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/>
      </w:pPr>
      <w:r>
        <w:t xml:space="preserve">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 </w:t>
      </w:r>
      <w:r w:rsidR="00826B73">
        <w:t>МБОУ «</w:t>
      </w:r>
      <w:proofErr w:type="spellStart"/>
      <w:r w:rsidR="00826B73">
        <w:t>Варсковская</w:t>
      </w:r>
      <w:proofErr w:type="spellEnd"/>
      <w:r w:rsidR="00826B73">
        <w:t xml:space="preserve"> СШ»</w:t>
      </w:r>
      <w:r>
        <w:t>;</w:t>
      </w:r>
    </w:p>
    <w:p w14:paraId="7433E378" w14:textId="5D10CEC7" w:rsidR="00F5707D" w:rsidRDefault="00E63735">
      <w:pPr>
        <w:pStyle w:val="20"/>
        <w:shd w:val="clear" w:color="auto" w:fill="auto"/>
        <w:spacing w:before="0"/>
        <w:ind w:firstLine="400"/>
      </w:pPr>
      <w:r>
        <w:t>Программа определяет общую стратегию обучения, воспитания и развития детей с умственной отсталостью (интеллектуальными нарушениями) средствами учебного предмета в соответствии с целями изучения математики. Математика является одним из ведущих общеобразовательных предметов в специальной (коррекционной) школе. При разработке рабочей программы соблюдены основополагающие принципы специальной педагогики, обеспечивающие преемственность изучения предмета на разных уровнях общего образования и практико</w:t>
      </w:r>
      <w:r w:rsidR="00826B73">
        <w:t>-</w:t>
      </w:r>
      <w:r>
        <w:softHyphen/>
        <w:t>ориентированную направленность освоения программного содержания в ходе реализации образовательного процесса.</w:t>
      </w:r>
    </w:p>
    <w:p w14:paraId="05AA5D12" w14:textId="77777777" w:rsidR="00F5707D" w:rsidRDefault="00E63735">
      <w:pPr>
        <w:pStyle w:val="20"/>
        <w:shd w:val="clear" w:color="auto" w:fill="auto"/>
        <w:spacing w:before="0"/>
        <w:ind w:firstLine="400"/>
      </w:pPr>
      <w:r>
        <w:t>Программа по предмету «Математика» для обучающихся с легкой умственной отсталостью (интеллектуальными нарушениями) составлена с учётом особенностей познавательной деятельности обучающихся, направлена на разностороннее развитие личности обучающихся, способствует их умственному развитию.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14:paraId="73C1335C" w14:textId="77777777" w:rsidR="00F5707D" w:rsidRDefault="00E63735">
      <w:pPr>
        <w:pStyle w:val="20"/>
        <w:shd w:val="clear" w:color="auto" w:fill="auto"/>
        <w:spacing w:before="0"/>
        <w:ind w:firstLine="400"/>
      </w:pPr>
      <w:r>
        <w:rPr>
          <w:rStyle w:val="21"/>
        </w:rPr>
        <w:t>Основной целью обучения математике</w:t>
      </w:r>
      <w:r>
        <w:t xml:space="preserve"> является расширение у учащихся с нарушением интеллекта элементарных знаний по математике, подготовка обучающихся этой категории к жизни в современном обществе и овладение доступными профессионально-трудовыми навыками.</w:t>
      </w:r>
    </w:p>
    <w:p w14:paraId="55DC36A0" w14:textId="77777777" w:rsidR="00F5707D" w:rsidRDefault="00E63735">
      <w:pPr>
        <w:pStyle w:val="20"/>
        <w:shd w:val="clear" w:color="auto" w:fill="auto"/>
        <w:spacing w:before="0"/>
        <w:ind w:firstLine="400"/>
      </w:pPr>
      <w:r>
        <w:t xml:space="preserve">Исходя из основной цели, </w:t>
      </w:r>
      <w:r>
        <w:rPr>
          <w:rStyle w:val="21"/>
        </w:rPr>
        <w:t>задачами обучения математике являются</w:t>
      </w:r>
      <w:r>
        <w:t>:</w:t>
      </w:r>
    </w:p>
    <w:p w14:paraId="7C2868AB" w14:textId="77777777" w:rsidR="00F5707D" w:rsidRDefault="00E63735">
      <w:pPr>
        <w:pStyle w:val="20"/>
        <w:numPr>
          <w:ilvl w:val="0"/>
          <w:numId w:val="1"/>
        </w:numPr>
        <w:shd w:val="clear" w:color="auto" w:fill="auto"/>
        <w:tabs>
          <w:tab w:val="left" w:pos="672"/>
        </w:tabs>
        <w:spacing w:before="0"/>
        <w:ind w:firstLine="400"/>
      </w:pPr>
      <w:r>
        <w:t>формирование доступных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задач;</w:t>
      </w:r>
    </w:p>
    <w:p w14:paraId="35447271" w14:textId="77777777" w:rsidR="00F5707D" w:rsidRDefault="00E63735">
      <w:pPr>
        <w:pStyle w:val="20"/>
        <w:numPr>
          <w:ilvl w:val="0"/>
          <w:numId w:val="1"/>
        </w:numPr>
        <w:shd w:val="clear" w:color="auto" w:fill="auto"/>
        <w:tabs>
          <w:tab w:val="left" w:pos="562"/>
        </w:tabs>
        <w:spacing w:before="0"/>
        <w:ind w:firstLine="400"/>
      </w:pPr>
      <w:r>
        <w:t>развитие способности использования полученных знаний и умений при решении соответствующих возрасту задач;</w:t>
      </w:r>
    </w:p>
    <w:p w14:paraId="1DE71884" w14:textId="77777777" w:rsidR="00F5707D" w:rsidRDefault="00E63735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/>
        <w:ind w:firstLine="420"/>
      </w:pPr>
      <w:r>
        <w:t xml:space="preserve"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</w:t>
      </w:r>
      <w:r>
        <w:lastRenderedPageBreak/>
        <w:t>возможностей;</w:t>
      </w:r>
    </w:p>
    <w:p w14:paraId="45A45406" w14:textId="77777777" w:rsidR="00F5707D" w:rsidRDefault="00E63735">
      <w:pPr>
        <w:pStyle w:val="20"/>
        <w:numPr>
          <w:ilvl w:val="0"/>
          <w:numId w:val="1"/>
        </w:numPr>
        <w:shd w:val="clear" w:color="auto" w:fill="auto"/>
        <w:spacing w:before="0"/>
        <w:ind w:firstLine="420"/>
      </w:pPr>
      <w:r>
        <w:t xml:space="preserve"> развитие зрительного восприятия и узнавания, пространственных представлений и ориентации, основных мыслительных операций;</w:t>
      </w:r>
    </w:p>
    <w:p w14:paraId="4C383C60" w14:textId="77777777" w:rsidR="00F5707D" w:rsidRDefault="00E63735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before="0"/>
        <w:ind w:firstLine="420"/>
      </w:pPr>
      <w: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247112AE" w14:textId="77777777" w:rsidR="00F5707D" w:rsidRDefault="00E63735">
      <w:pPr>
        <w:pStyle w:val="20"/>
        <w:shd w:val="clear" w:color="auto" w:fill="auto"/>
        <w:spacing w:before="0"/>
        <w:ind w:firstLine="420"/>
      </w:pPr>
      <w:r>
        <w:t>Основной формой организации обучения математике является урок, который строится на принципах коррекционно-развивающего обучения.</w:t>
      </w:r>
    </w:p>
    <w:p w14:paraId="20E674F4" w14:textId="77777777" w:rsidR="00F5707D" w:rsidRDefault="00E63735">
      <w:pPr>
        <w:pStyle w:val="20"/>
        <w:shd w:val="clear" w:color="auto" w:fill="auto"/>
        <w:spacing w:before="0"/>
        <w:ind w:firstLine="600"/>
      </w:pPr>
      <w:r>
        <w:t xml:space="preserve">Обучение математике по АООП с УО (вариант1) носит </w:t>
      </w:r>
      <w:proofErr w:type="spellStart"/>
      <w:r>
        <w:t>предметно</w:t>
      </w:r>
      <w:r>
        <w:softHyphen/>
        <w:t>практическую</w:t>
      </w:r>
      <w:proofErr w:type="spellEnd"/>
      <w:r>
        <w:t xml:space="preserve"> направленность, тесно связано с жизнью и </w:t>
      </w:r>
      <w:proofErr w:type="spellStart"/>
      <w:r>
        <w:t>профессионально</w:t>
      </w:r>
      <w:r>
        <w:softHyphen/>
        <w:t>трудовой</w:t>
      </w:r>
      <w:proofErr w:type="spellEnd"/>
      <w:r>
        <w:t xml:space="preserve"> подготовкой учащихся, другими учебными предметами.</w:t>
      </w:r>
    </w:p>
    <w:p w14:paraId="44218304" w14:textId="77777777" w:rsidR="00F5707D" w:rsidRDefault="00E63735">
      <w:pPr>
        <w:pStyle w:val="20"/>
        <w:shd w:val="clear" w:color="auto" w:fill="auto"/>
        <w:spacing w:before="0"/>
        <w:ind w:firstLine="600"/>
      </w:pPr>
      <w:r>
        <w:t>В программу каждого класса включены темы, являющиеся новыми для данного года обучения</w:t>
      </w:r>
    </w:p>
    <w:p w14:paraId="54AC0A24" w14:textId="77777777" w:rsidR="00F5707D" w:rsidRDefault="00E63735">
      <w:pPr>
        <w:pStyle w:val="20"/>
        <w:shd w:val="clear" w:color="auto" w:fill="auto"/>
        <w:spacing w:before="0"/>
        <w:ind w:firstLine="420"/>
      </w:pPr>
      <w:r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14:paraId="670DF12D" w14:textId="77777777" w:rsidR="00F5707D" w:rsidRDefault="00E63735">
      <w:pPr>
        <w:pStyle w:val="20"/>
        <w:shd w:val="clear" w:color="auto" w:fill="auto"/>
        <w:spacing w:before="0"/>
        <w:ind w:firstLine="740"/>
      </w:pPr>
      <w:r>
        <w:t>Ведущей формой работы учителя с учащимися на уроке является фронтальная работа при осуществлении дифференцированного и индивидуального подходов.</w:t>
      </w:r>
    </w:p>
    <w:p w14:paraId="1CEA2CFB" w14:textId="77777777" w:rsidR="00F5707D" w:rsidRDefault="00E63735">
      <w:pPr>
        <w:pStyle w:val="20"/>
        <w:shd w:val="clear" w:color="auto" w:fill="auto"/>
        <w:spacing w:before="0"/>
        <w:ind w:firstLine="740"/>
      </w:pPr>
      <w:r>
        <w:t>Согласно требованиям ФГОС уровень сформированности базовых учебных действий обучающихся с умственной отсталостью (интеллектуальными нарушениями) определяется на момент завершения обучения в школе:</w:t>
      </w:r>
    </w:p>
    <w:p w14:paraId="5ECC66A8" w14:textId="77777777" w:rsidR="00F5707D" w:rsidRDefault="00E63735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before="0"/>
      </w:pPr>
      <w:r>
        <w:t>умение принимать и сохранять цели и задачи решения типовых учебных и практических задач, осуществлять коллективный поиск средств их осуществления, произвольно включаться в деятельность, следовать предложенному плану, работать в общем темпе;</w:t>
      </w:r>
    </w:p>
    <w:p w14:paraId="628B3430" w14:textId="77777777" w:rsidR="00F5707D" w:rsidRDefault="00E63735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before="0"/>
      </w:pPr>
      <w:r>
        <w:t>осознанное действие на основе разных видов инструкций для решения практических и учебных задач;</w:t>
      </w:r>
    </w:p>
    <w:p w14:paraId="115E0AA1" w14:textId="77777777" w:rsidR="00F5707D" w:rsidRDefault="00E63735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t>осуществление взаимного контроля в совместной деятельности;</w:t>
      </w:r>
    </w:p>
    <w:p w14:paraId="5FCA7942" w14:textId="77777777" w:rsidR="00F5707D" w:rsidRDefault="00E63735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t>активное участие в деятельности, контроль и оценка своих действий и действий одноклассников;</w:t>
      </w:r>
    </w:p>
    <w:p w14:paraId="759AD0B6" w14:textId="77777777" w:rsidR="00F5707D" w:rsidRDefault="00E63735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t>адекватная оценка собственного поведения и поведения окружающих;</w:t>
      </w:r>
    </w:p>
    <w:p w14:paraId="4F45B9FF" w14:textId="77777777" w:rsidR="00F5707D" w:rsidRDefault="00E63735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</w:pPr>
      <w:r>
        <w:t>осуществление самооценки и самоконтроля в деятельности;</w:t>
      </w:r>
    </w:p>
    <w:p w14:paraId="40FD4A6C" w14:textId="77777777" w:rsidR="00F5707D" w:rsidRDefault="00E63735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</w:pPr>
      <w:r>
        <w:t>умение адекватно реагировать на внешний контроль и оценку, корректировать в соответствии с ней свою деятельность.</w:t>
      </w:r>
    </w:p>
    <w:sectPr w:rsidR="00F5707D">
      <w:pgSz w:w="11900" w:h="16840"/>
      <w:pgMar w:top="1162" w:right="818" w:bottom="1580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9A5E" w14:textId="77777777" w:rsidR="00946EF6" w:rsidRDefault="00946EF6">
      <w:r>
        <w:separator/>
      </w:r>
    </w:p>
  </w:endnote>
  <w:endnote w:type="continuationSeparator" w:id="0">
    <w:p w14:paraId="3B7DC62E" w14:textId="77777777" w:rsidR="00946EF6" w:rsidRDefault="0094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666C" w14:textId="77777777" w:rsidR="00946EF6" w:rsidRDefault="00946EF6"/>
  </w:footnote>
  <w:footnote w:type="continuationSeparator" w:id="0">
    <w:p w14:paraId="647BA206" w14:textId="77777777" w:rsidR="00946EF6" w:rsidRDefault="00946E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0226C"/>
    <w:multiLevelType w:val="multilevel"/>
    <w:tmpl w:val="7794C7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07D"/>
    <w:rsid w:val="003B7613"/>
    <w:rsid w:val="00826B73"/>
    <w:rsid w:val="00946EF6"/>
    <w:rsid w:val="00E63735"/>
    <w:rsid w:val="00F5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86A9"/>
  <w15:docId w15:val="{C2E698B3-EBE0-4C22-A937-FDD8FB7E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c3Um15juFuWnxSGYTYnnEhZscMxw2YPkfD0UKxvBYq0=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cSth9x9xxTwQIU1/4JEoldIW39t1ezRALFWRoKj8yfI=</DigestValue>
    </Reference>
  </SignedInfo>
  <SignatureValue>uV+m1V6Dho/0K50UxKB2nwTiZifyTXQNP91r+pjl9OCua/GHq/tTGcaWk5nEGExL
KfzePgvlnIofOTxskpnW1A==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JdC+zIWs94F2pE4TCV/1GPsTUF4=</DigestValue>
      </Reference>
      <Reference URI="/word/endnotes.xml?ContentType=application/vnd.openxmlformats-officedocument.wordprocessingml.endnotes+xml">
        <DigestMethod Algorithm="http://www.w3.org/2000/09/xmldsig#sha1"/>
        <DigestValue>pETDSDccBbtmftTSSrg/eiXJ3W0=</DigestValue>
      </Reference>
      <Reference URI="/word/fontTable.xml?ContentType=application/vnd.openxmlformats-officedocument.wordprocessingml.fontTable+xml">
        <DigestMethod Algorithm="http://www.w3.org/2000/09/xmldsig#sha1"/>
        <DigestValue>/4q6W3oDNbE3FlbKtyV99vPpMHw=</DigestValue>
      </Reference>
      <Reference URI="/word/footnotes.xml?ContentType=application/vnd.openxmlformats-officedocument.wordprocessingml.footnotes+xml">
        <DigestMethod Algorithm="http://www.w3.org/2000/09/xmldsig#sha1"/>
        <DigestValue>cAjHR9Oij5rhfsa04jRFKY8tUz0=</DigestValue>
      </Reference>
      <Reference URI="/word/numbering.xml?ContentType=application/vnd.openxmlformats-officedocument.wordprocessingml.numbering+xml">
        <DigestMethod Algorithm="http://www.w3.org/2000/09/xmldsig#sha1"/>
        <DigestValue>SmjKNCOWmfbF8N7bOlA1zX5LwgI=</DigestValue>
      </Reference>
      <Reference URI="/word/settings.xml?ContentType=application/vnd.openxmlformats-officedocument.wordprocessingml.settings+xml">
        <DigestMethod Algorithm="http://www.w3.org/2000/09/xmldsig#sha1"/>
        <DigestValue>khobdJw6XFKpSPr44ElupdYE7Dw=</DigestValue>
      </Reference>
      <Reference URI="/word/styles.xml?ContentType=application/vnd.openxmlformats-officedocument.wordprocessingml.styles+xml">
        <DigestMethod Algorithm="http://www.w3.org/2000/09/xmldsig#sha1"/>
        <DigestValue>UxGCmeCMbXECyLtdumUYgmhGOAw=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2023-09-15T17:39:36Z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2023-09-15T17:39:36Z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2023-09-11T20:10:00Z</dcterms:created>
  <dcterms:modified xsi:type="dcterms:W3CDTF">2023-09-12T09:20:00Z</dcterms:modified>
</cp:coreProperties>
</file>