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69" w:rsidRPr="007E7769" w:rsidRDefault="007E7769" w:rsidP="007E7769">
      <w:pPr>
        <w:spacing w:after="300" w:line="240" w:lineRule="auto"/>
        <w:outlineLvl w:val="0"/>
        <w:rPr>
          <w:rFonts w:ascii="Arial" w:eastAsia="Times New Roman" w:hAnsi="Arial" w:cs="Arial"/>
          <w:color w:val="002E52"/>
          <w:kern w:val="36"/>
          <w:sz w:val="68"/>
          <w:szCs w:val="68"/>
          <w:lang w:eastAsia="ru-RU"/>
        </w:rPr>
      </w:pPr>
      <w:r w:rsidRPr="007E7769">
        <w:rPr>
          <w:rFonts w:ascii="Arial" w:eastAsia="Times New Roman" w:hAnsi="Arial" w:cs="Arial"/>
          <w:color w:val="002E52"/>
          <w:kern w:val="36"/>
          <w:sz w:val="68"/>
          <w:szCs w:val="68"/>
          <w:lang w:eastAsia="ru-RU"/>
        </w:rPr>
        <w:t>Вакцина от коронавируса 2023</w:t>
      </w:r>
    </w:p>
    <w:p w:rsidR="007E7769" w:rsidRPr="007E7769" w:rsidRDefault="007E7769" w:rsidP="007E7769">
      <w:pPr>
        <w:spacing w:line="240" w:lineRule="auto"/>
        <w:rPr>
          <w:rFonts w:ascii="Times New Roman" w:eastAsia="Times New Roman" w:hAnsi="Times New Roman" w:cs="Times New Roman"/>
          <w:color w:val="335875"/>
          <w:sz w:val="30"/>
          <w:szCs w:val="30"/>
          <w:lang w:eastAsia="ru-RU"/>
        </w:rPr>
      </w:pPr>
      <w:r w:rsidRPr="007E7769">
        <w:rPr>
          <w:rFonts w:ascii="Times New Roman" w:eastAsia="Times New Roman" w:hAnsi="Times New Roman" w:cs="Times New Roman"/>
          <w:color w:val="335875"/>
          <w:sz w:val="30"/>
          <w:szCs w:val="30"/>
          <w:lang w:eastAsia="ru-RU"/>
        </w:rPr>
        <w:t>Что стоит знать о вакцинах от коронавируса, используемых в России. Вместе с врачами разбираемся, какие есть виды вакцин от Covid-19, в чем их различия и где их можно получить</w:t>
      </w:r>
    </w:p>
    <w:p w:rsidR="007E7769" w:rsidRPr="007E7769" w:rsidRDefault="007E7769" w:rsidP="007E7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0" cy="5143500"/>
            <wp:effectExtent l="0" t="0" r="0" b="0"/>
            <wp:docPr id="3" name="Рисунок 3" descr="Вакцина от коронавируса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кцина от коронавируса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продолжает бушевать пандемия, поэтому вопрос о вакцинах — в числе самых приоритетных. Фото: </w:t>
      </w:r>
      <w:proofErr w:type="spellStart"/>
      <w:r w:rsidRPr="007E7769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Globallookpress</w:t>
      </w:r>
      <w:proofErr w:type="spellEnd"/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На сегодня в нашей стране зарегистрировано пять вакцин, которые разработаны различными отечественными производителями</w:t>
      </w:r>
      <w:hyperlink r:id="rId6" w:anchor="link" w:history="1">
        <w:r w:rsidRPr="007E7769">
          <w:rPr>
            <w:rFonts w:ascii="Arial" w:eastAsia="Times New Roman" w:hAnsi="Arial" w:cs="Arial"/>
            <w:color w:val="1779BA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 Но даже при таком большом количестве препаратов пока еще в нашей стране не сформирован необходимый уровень вакцинации. Что же стоит знать о вакцинах?</w:t>
      </w:r>
    </w:p>
    <w:p w:rsidR="00A72291" w:rsidRDefault="00A72291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</w:p>
    <w:p w:rsidR="007E7769" w:rsidRPr="007E7769" w:rsidRDefault="007E7769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7E7769">
        <w:rPr>
          <w:rFonts w:ascii="Arial" w:eastAsia="Times New Roman" w:hAnsi="Arial" w:cs="Arial"/>
          <w:color w:val="002E52"/>
          <w:sz w:val="53"/>
          <w:szCs w:val="53"/>
          <w:lang w:eastAsia="ru-RU"/>
        </w:rPr>
        <w:lastRenderedPageBreak/>
        <w:t>Как работает вакцина от </w:t>
      </w:r>
      <w:proofErr w:type="spellStart"/>
      <w:r w:rsidRPr="007E7769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коронавируса</w:t>
      </w:r>
      <w:proofErr w:type="spellEnd"/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– Любая вакцина создает иммунологическую память, – объясняет </w:t>
      </w:r>
      <w:r w:rsidRPr="007E7769">
        <w:rPr>
          <w:rFonts w:ascii="Arial" w:eastAsia="Times New Roman" w:hAnsi="Arial" w:cs="Arial"/>
          <w:b/>
          <w:bCs/>
          <w:color w:val="335875"/>
          <w:sz w:val="24"/>
          <w:szCs w:val="24"/>
          <w:lang w:eastAsia="ru-RU"/>
        </w:rPr>
        <w:t xml:space="preserve">врач аллерголог-иммунолог высшей категории, к.м.н. Ксения </w:t>
      </w:r>
      <w:proofErr w:type="spellStart"/>
      <w:r w:rsidRPr="007E7769">
        <w:rPr>
          <w:rFonts w:ascii="Arial" w:eastAsia="Times New Roman" w:hAnsi="Arial" w:cs="Arial"/>
          <w:b/>
          <w:bCs/>
          <w:color w:val="335875"/>
          <w:sz w:val="24"/>
          <w:szCs w:val="24"/>
          <w:lang w:eastAsia="ru-RU"/>
        </w:rPr>
        <w:t>Бочарова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 – То есть при введении вакцины формируется группа Т- и В-лимфоцитов (клетки «памяти»), которые в течение определенного времени хранят информацию об этой инфекции. Плюс к этому В-лимфоциты вырабатывают защитные антитела, поэтому при попадании патогена – самого коронавируса – в организм человека, клетки выдают более мощную иммунологическую реакцию, ведь имеются уже готовые защитные антитела, а значит, заболевание либо не развивается вообще, либо развивается в легкой форме.</w:t>
      </w:r>
    </w:p>
    <w:p w:rsidR="007E7769" w:rsidRPr="007E7769" w:rsidRDefault="007E7769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7E7769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Виды вакцины от коронавируса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На сегодняшний день в России для вакцинации граждан старше 18 лет применяется пять официально зарегистрированных препаратов:</w:t>
      </w:r>
    </w:p>
    <w:p w:rsidR="007E7769" w:rsidRPr="007E7769" w:rsidRDefault="007E7769" w:rsidP="00A72291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Гам-Ковид-Вак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 (Спутник V);</w:t>
      </w:r>
    </w:p>
    <w:p w:rsidR="007E7769" w:rsidRPr="007E7769" w:rsidRDefault="007E7769" w:rsidP="00A72291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 «Спутник Лайт»;</w:t>
      </w:r>
    </w:p>
    <w:p w:rsidR="007E7769" w:rsidRPr="007E7769" w:rsidRDefault="007E7769" w:rsidP="00A72291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 »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ЭпиВакКорона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»;</w:t>
      </w:r>
    </w:p>
    <w:p w:rsidR="007E7769" w:rsidRPr="007E7769" w:rsidRDefault="007E7769" w:rsidP="00A72291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ЭпиВакКорона-Н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»;</w:t>
      </w:r>
    </w:p>
    <w:p w:rsidR="007E7769" w:rsidRPr="007E7769" w:rsidRDefault="007E7769" w:rsidP="00A72291">
      <w:pPr>
        <w:numPr>
          <w:ilvl w:val="0"/>
          <w:numId w:val="1"/>
        </w:num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 «Ковивак»</w:t>
      </w:r>
      <w:hyperlink r:id="rId7" w:anchor="link" w:history="1">
        <w:r w:rsidRPr="007E7769">
          <w:rPr>
            <w:rFonts w:ascii="Arial" w:eastAsia="Times New Roman" w:hAnsi="Arial" w:cs="Arial"/>
            <w:color w:val="1779BA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 составе этих вакцин нет живых коронавирусов, поэтому они не опасны в плане заражения или распространения инфекции среди окружающих. Среди них есть двухкомпонентные и однокомпонентные препараты, которые имеют свои особенности применения.</w:t>
      </w:r>
    </w:p>
    <w:p w:rsidR="007E7769" w:rsidRPr="007E7769" w:rsidRDefault="007E7769" w:rsidP="007E7769">
      <w:pPr>
        <w:shd w:val="clear" w:color="auto" w:fill="FAFAFB"/>
        <w:spacing w:after="450" w:line="240" w:lineRule="auto"/>
        <w:outlineLvl w:val="2"/>
        <w:rPr>
          <w:rFonts w:ascii="Arial" w:eastAsia="Times New Roman" w:hAnsi="Arial" w:cs="Arial"/>
          <w:color w:val="002E52"/>
          <w:sz w:val="41"/>
          <w:szCs w:val="41"/>
          <w:lang w:eastAsia="ru-RU"/>
        </w:rPr>
      </w:pPr>
      <w:r w:rsidRPr="007E7769">
        <w:rPr>
          <w:rFonts w:ascii="Arial" w:eastAsia="Times New Roman" w:hAnsi="Arial" w:cs="Arial"/>
          <w:color w:val="002E52"/>
          <w:sz w:val="41"/>
          <w:szCs w:val="41"/>
          <w:lang w:eastAsia="ru-RU"/>
        </w:rPr>
        <w:t>Однокомпонентная вакцина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 нашей стране сейчас зарегистрирована только одна однокомпонентная вакцина. Это «Спутник Лайт», производимая НИЦЭМ им. Н.Ф. Гамалеи совместно с Российским фондом прямых инвестиций (РФПИ).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Это вариант вакцины «Спутник V», но вводимый в виде одной дозы (первого компонента). На сегодняшний день производители заявляют об эффективности вакцины на уровне 79%, поэтому ее рекомендуют применять тем, кто уже привился ранее любой другой вакциной или переболел «ковидом».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 вводится однократно, в область плеча. Иммунитет формируется на протяжении 28 дней с момента инъекции.</w:t>
      </w:r>
    </w:p>
    <w:p w:rsidR="00A72291" w:rsidRDefault="00A72291" w:rsidP="007E7769">
      <w:pPr>
        <w:shd w:val="clear" w:color="auto" w:fill="FAFAFB"/>
        <w:spacing w:after="450" w:line="240" w:lineRule="auto"/>
        <w:outlineLvl w:val="2"/>
        <w:rPr>
          <w:rFonts w:ascii="Arial" w:eastAsia="Times New Roman" w:hAnsi="Arial" w:cs="Arial"/>
          <w:color w:val="002E52"/>
          <w:sz w:val="41"/>
          <w:szCs w:val="41"/>
          <w:lang w:eastAsia="ru-RU"/>
        </w:rPr>
      </w:pPr>
    </w:p>
    <w:p w:rsidR="007E7769" w:rsidRPr="007E7769" w:rsidRDefault="007E7769" w:rsidP="007E7769">
      <w:pPr>
        <w:shd w:val="clear" w:color="auto" w:fill="FAFAFB"/>
        <w:spacing w:after="450" w:line="240" w:lineRule="auto"/>
        <w:outlineLvl w:val="2"/>
        <w:rPr>
          <w:rFonts w:ascii="Arial" w:eastAsia="Times New Roman" w:hAnsi="Arial" w:cs="Arial"/>
          <w:color w:val="002E52"/>
          <w:sz w:val="41"/>
          <w:szCs w:val="41"/>
          <w:lang w:eastAsia="ru-RU"/>
        </w:rPr>
      </w:pPr>
      <w:r w:rsidRPr="007E7769">
        <w:rPr>
          <w:rFonts w:ascii="Arial" w:eastAsia="Times New Roman" w:hAnsi="Arial" w:cs="Arial"/>
          <w:color w:val="002E52"/>
          <w:sz w:val="41"/>
          <w:szCs w:val="41"/>
          <w:lang w:eastAsia="ru-RU"/>
        </w:rPr>
        <w:lastRenderedPageBreak/>
        <w:t>Двухкомпонентная вакцина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 нашей стране официально зарегистрировано четыре двухкомпонентных вакцины. Для создания полноценного иммунитета их вводят дважды с интервалом в две или три недели. Наиболее известная и широко применяемая двухкомпонентная вакцина – это «Спутник V». Ее вводят с интервалом в 21 день, полноценный иммунитет формируется к 40-42 дню с момента вакцинации</w:t>
      </w:r>
      <w:hyperlink r:id="rId8" w:anchor="link" w:history="1">
        <w:r w:rsidRPr="007E7769">
          <w:rPr>
            <w:rFonts w:ascii="Arial" w:eastAsia="Times New Roman" w:hAnsi="Arial" w:cs="Arial"/>
            <w:color w:val="1779BA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Вакцины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ЭпиВакКорона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 и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ЭпиВакКорона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Н» также вводятся с интервалом в три недели. Иммунитет формируется к 42 дню с момента первого укола</w:t>
      </w:r>
      <w:hyperlink r:id="rId9" w:anchor="link" w:history="1">
        <w:r w:rsidRPr="007E7769">
          <w:rPr>
            <w:rFonts w:ascii="Arial" w:eastAsia="Times New Roman" w:hAnsi="Arial" w:cs="Arial"/>
            <w:color w:val="1779BA"/>
            <w:sz w:val="18"/>
            <w:szCs w:val="18"/>
            <w:u w:val="single"/>
            <w:vertAlign w:val="superscript"/>
            <w:lang w:eastAsia="ru-RU"/>
          </w:rPr>
          <w:t>4</w:t>
        </w:r>
      </w:hyperlink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Вакцину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Ковивак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 вводят с интервалом в две недели, на протяжении месяца с момента второго укола происходит формирование иммунитета.</w:t>
      </w:r>
    </w:p>
    <w:p w:rsidR="007E7769" w:rsidRPr="007E7769" w:rsidRDefault="007E7769" w:rsidP="007E7769">
      <w:pPr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noProof/>
          <w:color w:val="1779BA"/>
          <w:sz w:val="24"/>
          <w:szCs w:val="24"/>
          <w:lang w:eastAsia="ru-RU"/>
        </w:rPr>
        <w:drawing>
          <wp:inline distT="0" distB="0" distL="0" distR="0">
            <wp:extent cx="5619750" cy="3867150"/>
            <wp:effectExtent l="0" t="0" r="0" b="0"/>
            <wp:docPr id="4" name="Рисунок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69" w:rsidRPr="007E7769" w:rsidRDefault="007E7769" w:rsidP="007E7769">
      <w:pPr>
        <w:shd w:val="clear" w:color="auto" w:fill="EF574A"/>
        <w:spacing w:line="240" w:lineRule="auto"/>
        <w:rPr>
          <w:rFonts w:ascii="Arial" w:eastAsia="Times New Roman" w:hAnsi="Arial" w:cs="Arial"/>
          <w:b/>
          <w:bCs/>
          <w:color w:val="FFFFFF"/>
          <w:spacing w:val="5"/>
          <w:sz w:val="27"/>
          <w:szCs w:val="27"/>
          <w:lang w:eastAsia="ru-RU"/>
        </w:rPr>
      </w:pPr>
    </w:p>
    <w:p w:rsidR="007E7769" w:rsidRPr="007E7769" w:rsidRDefault="008A7EAC" w:rsidP="007E7769">
      <w:pPr>
        <w:spacing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hyperlink r:id="rId12" w:history="1">
        <w:r w:rsidR="007E7769" w:rsidRPr="007E7769">
          <w:rPr>
            <w:rFonts w:ascii="Arial" w:eastAsia="Times New Roman" w:hAnsi="Arial" w:cs="Arial"/>
            <w:color w:val="002E52"/>
            <w:sz w:val="30"/>
            <w:szCs w:val="30"/>
            <w:u w:val="single"/>
            <w:lang w:eastAsia="ru-RU"/>
          </w:rPr>
          <w:t>Симптомы коронавируса: как понять, что вы подхватили не банальную простуду</w:t>
        </w:r>
      </w:hyperlink>
    </w:p>
    <w:p w:rsidR="007E7769" w:rsidRPr="007E7769" w:rsidRDefault="007E7769" w:rsidP="007E7769">
      <w:pPr>
        <w:shd w:val="clear" w:color="auto" w:fill="FAFAFB"/>
        <w:spacing w:after="450" w:line="240" w:lineRule="auto"/>
        <w:outlineLvl w:val="2"/>
        <w:rPr>
          <w:rFonts w:ascii="Arial" w:eastAsia="Times New Roman" w:hAnsi="Arial" w:cs="Arial"/>
          <w:color w:val="002E52"/>
          <w:sz w:val="41"/>
          <w:szCs w:val="41"/>
          <w:lang w:eastAsia="ru-RU"/>
        </w:rPr>
      </w:pPr>
      <w:r w:rsidRPr="007E7769">
        <w:rPr>
          <w:rFonts w:ascii="Arial" w:eastAsia="Times New Roman" w:hAnsi="Arial" w:cs="Arial"/>
          <w:color w:val="002E52"/>
          <w:sz w:val="41"/>
          <w:szCs w:val="41"/>
          <w:lang w:eastAsia="ru-RU"/>
        </w:rPr>
        <w:t>Назальная вакцина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 «Спутник V» в назальной форме</w:t>
      </w:r>
      <w:hyperlink r:id="rId13" w:anchor="link" w:history="1">
        <w:r w:rsidRPr="007E7769">
          <w:rPr>
            <w:rFonts w:ascii="Arial" w:eastAsia="Times New Roman" w:hAnsi="Arial" w:cs="Arial"/>
            <w:color w:val="1779BA"/>
            <w:sz w:val="18"/>
            <w:szCs w:val="18"/>
            <w:u w:val="single"/>
            <w:vertAlign w:val="superscript"/>
            <w:lang w:eastAsia="ru-RU"/>
          </w:rPr>
          <w:t>6</w:t>
        </w:r>
      </w:hyperlink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 разработана тоже в Национальном исследовательском центре эпидемиологии и микробиологии им. 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Н.Ф.Гамалеи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 По словам создателей вакцины, по сути это второй компонент вакцины «Спутник V», только в виде спрея. Ее задача – воздать преграду вирусу не входе. Предполагается, что назальная вакцина не заменит основную прививку, а будет использоваться для ревакцинации, что позволит уже привитому человеку получить стерильный иммунитет.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 числе первых регионов, закупивших назальную вакцину в августе 2022 года, оказалась Курская область. Сегодня она также доступна в Пензенской области, Подмосковье и в ряде других регионов.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lastRenderedPageBreak/>
        <w:t>Разрешение на клинические испытания назальной вакцины с рабочим названием GNR-099</w:t>
      </w:r>
      <w:hyperlink r:id="rId14" w:anchor="link" w:history="1">
        <w:r w:rsidRPr="007E7769">
          <w:rPr>
            <w:rFonts w:ascii="Arial" w:eastAsia="Times New Roman" w:hAnsi="Arial" w:cs="Arial"/>
            <w:color w:val="1779BA"/>
            <w:sz w:val="18"/>
            <w:szCs w:val="18"/>
            <w:u w:val="single"/>
            <w:vertAlign w:val="superscript"/>
            <w:lang w:eastAsia="ru-RU"/>
          </w:rPr>
          <w:t>7</w:t>
        </w:r>
      </w:hyperlink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 получил и еще один российский производитель — компания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Генериум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» из Владимирской области. Исследования проведут совместно с НИЦЭМ им. 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Н.Ф.Гамалеи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 На добровольцах будет испытана безопасность и иммуногенность вакцины по сравнению с вакциной Гам-КОВИД-Вак («Спутник V»).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Вообще-то обе эти 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интраназальные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вакцины разработаны на основе «Спутник V». Как ранее сообщил руководитель центра 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Гамалеи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Александр 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Гинцбург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, различаться они будут по форме: у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Генериум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 — жидкие капли со стабилизатором, у центра Гамалеи – замороженные раствор, который будет вводиться в виде спрея.</w:t>
      </w:r>
    </w:p>
    <w:p w:rsidR="007E7769" w:rsidRPr="007E7769" w:rsidRDefault="007E7769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7E7769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Эффективность вакцины от коронавируса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Критерием эффективности любой вакцины служит создаваемый ею иммунитет. Чем он более устойчив и выражен, тем лучше препарат защищает от инфекции. Пока не разработано таких препаратов, которые бы на 100% защитили от заражения. Иммунный ответ зависит от индивидуальных особенностей организма, возраста, общего состояния здоровья и многих факторов. Достаточно большой объем опубликованных исследований на сегодняшний день есть только по вакцине «Спутник V». Эффективность ее оценивают на уровне 91,6%. Даже если прививка не защитит от заражения, она снижает риски тяжелого течения инфекции и госпитализации.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Относительно эффективности 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КовиВак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 ясности мало, публикаций в научных журналах пока нет, вакцина проходит 3-ю стадию клинических испытаний. Анализы среди групп добровольцев показывают, что антител вырабатывается немного, поэтому сложно назвать ее эффективность высокой.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«</w:t>
      </w:r>
      <w:proofErr w:type="spellStart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ЭпиВакКорона</w:t>
      </w:r>
      <w:proofErr w:type="spellEnd"/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» – вакцина, эффективность которой оценивалась только в одном небольшом исследовании, опубликованном в научном журнале</w:t>
      </w:r>
      <w:hyperlink r:id="rId15" w:anchor="link" w:history="1">
        <w:r w:rsidRPr="007E7769">
          <w:rPr>
            <w:rFonts w:ascii="Arial" w:eastAsia="Times New Roman" w:hAnsi="Arial" w:cs="Arial"/>
            <w:color w:val="1779BA"/>
            <w:sz w:val="18"/>
            <w:szCs w:val="18"/>
            <w:u w:val="single"/>
            <w:vertAlign w:val="superscript"/>
            <w:lang w:eastAsia="ru-RU"/>
          </w:rPr>
          <w:t>8</w:t>
        </w:r>
      </w:hyperlink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. У многих специалистов возникли вопросы относительно результатов, поэтому говорить, что этот препарат активно защищает от инфекции, пока сложно.</w:t>
      </w:r>
    </w:p>
    <w:p w:rsidR="00A72291" w:rsidRDefault="00A72291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</w:p>
    <w:p w:rsidR="00A72291" w:rsidRDefault="00A72291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</w:p>
    <w:p w:rsidR="00A72291" w:rsidRDefault="00A72291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</w:p>
    <w:p w:rsidR="007E7769" w:rsidRPr="007E7769" w:rsidRDefault="007E7769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7E7769">
        <w:rPr>
          <w:rFonts w:ascii="Arial" w:eastAsia="Times New Roman" w:hAnsi="Arial" w:cs="Arial"/>
          <w:color w:val="002E52"/>
          <w:sz w:val="53"/>
          <w:szCs w:val="53"/>
          <w:lang w:eastAsia="ru-RU"/>
        </w:rPr>
        <w:lastRenderedPageBreak/>
        <w:t>Где можно получить вакцину от коронавируса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Вакцинацию проводят все поликлиники и амбулатории страны, организуются пункты вакцинации стационарного и мобильного типа, в том числе в отдаленных регионах и на труднодоступных территориях. Также развернуты многочисленные мобильные пункты вакцинации в торговых центрах, местах отдыха людей.</w:t>
      </w: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 поликлинику можно записаться через сайт </w:t>
      </w:r>
      <w:proofErr w:type="spellStart"/>
      <w:r w:rsidRPr="007E7769">
        <w:rPr>
          <w:rFonts w:ascii="Arial" w:eastAsia="Times New Roman" w:hAnsi="Arial" w:cs="Arial"/>
          <w:b/>
          <w:bCs/>
          <w:color w:val="335875"/>
          <w:sz w:val="24"/>
          <w:szCs w:val="24"/>
          <w:lang w:eastAsia="ru-RU"/>
        </w:rPr>
        <w:t>ГосУслуги</w:t>
      </w:r>
      <w:proofErr w:type="spellEnd"/>
      <w:r w:rsidRPr="007E7769">
        <w:rPr>
          <w:rFonts w:ascii="Arial" w:eastAsia="Times New Roman" w:hAnsi="Arial" w:cs="Arial"/>
          <w:b/>
          <w:bCs/>
          <w:color w:val="335875"/>
          <w:sz w:val="24"/>
          <w:szCs w:val="24"/>
          <w:lang w:eastAsia="ru-RU"/>
        </w:rPr>
        <w:t> </w:t>
      </w: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или электронную регистратуру, на прием с собой нужно взять полис, паспорт. В мобильных пунктах вакцинации прививку можно сделать без записи, в рамках живой очереди. Важно подчеркнуть, что мобильные пункты вакцинации проводят вакцинацию препаратом «Спутник V», в поликлиниках вакцинацию проводят и другими вакцинами (предварительно нужно уточнить их наличие по телефону).</w:t>
      </w:r>
    </w:p>
    <w:p w:rsidR="007E7769" w:rsidRPr="007E7769" w:rsidRDefault="007E7769" w:rsidP="007E7769">
      <w:pPr>
        <w:shd w:val="clear" w:color="auto" w:fill="FAFAFB"/>
        <w:spacing w:before="450" w:after="450" w:line="240" w:lineRule="auto"/>
        <w:outlineLvl w:val="1"/>
        <w:rPr>
          <w:rFonts w:ascii="Arial" w:eastAsia="Times New Roman" w:hAnsi="Arial" w:cs="Arial"/>
          <w:color w:val="002E52"/>
          <w:sz w:val="53"/>
          <w:szCs w:val="53"/>
          <w:lang w:eastAsia="ru-RU"/>
        </w:rPr>
      </w:pPr>
      <w:r w:rsidRPr="007E7769">
        <w:rPr>
          <w:rFonts w:ascii="Arial" w:eastAsia="Times New Roman" w:hAnsi="Arial" w:cs="Arial"/>
          <w:color w:val="002E52"/>
          <w:sz w:val="53"/>
          <w:szCs w:val="53"/>
          <w:lang w:eastAsia="ru-RU"/>
        </w:rPr>
        <w:t>Противопоказания к вакцинации от коронавируса</w:t>
      </w:r>
    </w:p>
    <w:p w:rsidR="007E7769" w:rsidRPr="007E7769" w:rsidRDefault="007E7769" w:rsidP="007E7769">
      <w:pPr>
        <w:shd w:val="clear" w:color="auto" w:fill="FAFAFB"/>
        <w:spacing w:after="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Как и для любого препарата, для вакцин от коронавируса 2023 существует ряд противопоказаний. Прежде всего, нельзя прививать людей, у которых имеются аллергические реакции или индивидуальная непереносимость компонентов вакцины.</w:t>
      </w:r>
    </w:p>
    <w:p w:rsidR="00A72291" w:rsidRDefault="00A72291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</w:p>
    <w:p w:rsidR="007E7769" w:rsidRPr="007E7769" w:rsidRDefault="007E7769" w:rsidP="007E7769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Вакцинация также запрещена</w:t>
      </w:r>
    </w:p>
    <w:p w:rsidR="007E7769" w:rsidRPr="007E7769" w:rsidRDefault="007E7769" w:rsidP="007E7769">
      <w:pPr>
        <w:numPr>
          <w:ilvl w:val="0"/>
          <w:numId w:val="2"/>
        </w:numPr>
        <w:shd w:val="clear" w:color="auto" w:fill="FAFAFB"/>
        <w:spacing w:after="375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при наличии анафилактических реакций на компоненты вакцин;</w:t>
      </w:r>
    </w:p>
    <w:p w:rsidR="007E7769" w:rsidRPr="007E7769" w:rsidRDefault="007E7769" w:rsidP="007E7769">
      <w:pPr>
        <w:numPr>
          <w:ilvl w:val="0"/>
          <w:numId w:val="2"/>
        </w:numPr>
        <w:shd w:val="clear" w:color="auto" w:fill="FAFAFB"/>
        <w:spacing w:after="375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при острых инфекционных заболеваниях (до полного выздоровления);</w:t>
      </w:r>
    </w:p>
    <w:p w:rsidR="007E7769" w:rsidRPr="007E7769" w:rsidRDefault="007E7769" w:rsidP="007E7769">
      <w:pPr>
        <w:numPr>
          <w:ilvl w:val="0"/>
          <w:numId w:val="2"/>
        </w:numPr>
        <w:shd w:val="clear" w:color="auto" w:fill="FAFAFB"/>
        <w:spacing w:after="375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при обострении хронических патологий (до наступления ремиссии);</w:t>
      </w:r>
    </w:p>
    <w:p w:rsidR="007E7769" w:rsidRPr="007E7769" w:rsidRDefault="007E7769" w:rsidP="007E7769">
      <w:pPr>
        <w:numPr>
          <w:ilvl w:val="0"/>
          <w:numId w:val="2"/>
        </w:numPr>
        <w:shd w:val="clear" w:color="auto" w:fill="FAFAFB"/>
        <w:spacing w:after="375" w:line="240" w:lineRule="auto"/>
        <w:rPr>
          <w:rFonts w:ascii="Arial" w:eastAsia="Times New Roman" w:hAnsi="Arial" w:cs="Arial"/>
          <w:color w:val="335875"/>
          <w:sz w:val="24"/>
          <w:szCs w:val="24"/>
          <w:lang w:eastAsia="ru-RU"/>
        </w:rPr>
      </w:pPr>
      <w:r w:rsidRPr="007E7769">
        <w:rPr>
          <w:rFonts w:ascii="Arial" w:eastAsia="Times New Roman" w:hAnsi="Arial" w:cs="Arial"/>
          <w:color w:val="335875"/>
          <w:sz w:val="24"/>
          <w:szCs w:val="24"/>
          <w:lang w:eastAsia="ru-RU"/>
        </w:rPr>
        <w:t>до 18 лет.</w:t>
      </w:r>
    </w:p>
    <w:p w:rsidR="00D51506" w:rsidRDefault="00D51506"/>
    <w:sectPr w:rsidR="00D51506" w:rsidSect="008A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4F2"/>
    <w:multiLevelType w:val="multilevel"/>
    <w:tmpl w:val="BBF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61651"/>
    <w:multiLevelType w:val="multilevel"/>
    <w:tmpl w:val="B18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AB0"/>
    <w:rsid w:val="007E7769"/>
    <w:rsid w:val="008A7EAC"/>
    <w:rsid w:val="009B0AB0"/>
    <w:rsid w:val="00A72291"/>
    <w:rsid w:val="00D5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4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68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doctor/bolezni/vakczina-ot-koronavirusa/" TargetMode="External"/><Relationship Id="rId13" Type="http://schemas.openxmlformats.org/officeDocument/2006/relationships/hyperlink" Target="https://www.kp.ru/doctor/bolezni/vakczina-ot-koronaviru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.ru/doctor/bolezni/vakczina-ot-koronavirusa/" TargetMode="External"/><Relationship Id="rId12" Type="http://schemas.openxmlformats.org/officeDocument/2006/relationships/hyperlink" Target="https://www.kp.ru/putevoditel/zdorove/koronavirus/kogda-zakonchitsya-koronaviru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p.ru/doctor/bolezni/vakczina-ot-koronavirusa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www.kp.ru/doctor/bolezni/vakczina-ot-koronavirusa/" TargetMode="External"/><Relationship Id="rId10" Type="http://schemas.openxmlformats.org/officeDocument/2006/relationships/hyperlink" Target="https://www.kp.ru/putevoditel/zdorove/koronavirus/kogda-zakonchitsya-korona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p.ru/doctor/bolezni/vakczina-ot-koronavirusa/" TargetMode="External"/><Relationship Id="rId14" Type="http://schemas.openxmlformats.org/officeDocument/2006/relationships/hyperlink" Target="https://www.kp.ru/doctor/bolezni/vakczina-ot-koronaviru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2023-02-14T08:49:00Z</dcterms:created>
  <dcterms:modified xsi:type="dcterms:W3CDTF">2023-02-15T07:39:00Z</dcterms:modified>
</cp:coreProperties>
</file>